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4A0" w:firstRow="1" w:lastRow="0" w:firstColumn="1" w:lastColumn="0" w:noHBand="0" w:noVBand="1"/>
      </w:tblPr>
      <w:tblGrid>
        <w:gridCol w:w="4361"/>
        <w:gridCol w:w="1275"/>
        <w:gridCol w:w="3544"/>
      </w:tblGrid>
      <w:tr w:rsidR="00851042" w:rsidRPr="002B3525" w:rsidTr="00611AB2">
        <w:tc>
          <w:tcPr>
            <w:tcW w:w="4361" w:type="dxa"/>
          </w:tcPr>
          <w:p w:rsidR="00851042" w:rsidRPr="002B3525" w:rsidRDefault="00851042" w:rsidP="00611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525">
              <w:rPr>
                <w:rFonts w:ascii="Times New Roman" w:hAnsi="Times New Roman" w:cs="Times New Roman"/>
                <w:b/>
                <w:sz w:val="28"/>
                <w:szCs w:val="28"/>
              </w:rPr>
              <w:t>СОБРАНИЕ</w:t>
            </w:r>
          </w:p>
          <w:p w:rsidR="00851042" w:rsidRPr="002B3525" w:rsidRDefault="00851042" w:rsidP="00611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525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ПРЕДСТАВИТЕЛЕЙ</w:t>
            </w:r>
          </w:p>
          <w:p w:rsidR="00851042" w:rsidRPr="002B3525" w:rsidRDefault="00851042" w:rsidP="00611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525">
              <w:rPr>
                <w:rFonts w:ascii="Times New Roman" w:hAnsi="Times New Roman" w:cs="Times New Roman"/>
                <w:b/>
                <w:sz w:val="28"/>
                <w:szCs w:val="28"/>
              </w:rPr>
              <w:t>СЕЛЬСКОГО ПОСЕЛЕНИЯ</w:t>
            </w:r>
            <w:r w:rsidRPr="002B3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525">
              <w:rPr>
                <w:rFonts w:ascii="Times New Roman" w:hAnsi="Times New Roman" w:cs="Times New Roman"/>
                <w:b/>
                <w:sz w:val="28"/>
                <w:szCs w:val="28"/>
              </w:rPr>
              <w:t>КРАСНОЯРИХА</w:t>
            </w:r>
          </w:p>
          <w:p w:rsidR="00851042" w:rsidRPr="002B3525" w:rsidRDefault="00851042" w:rsidP="00611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525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851042" w:rsidRPr="002B3525" w:rsidRDefault="00851042" w:rsidP="00611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525">
              <w:rPr>
                <w:rFonts w:ascii="Times New Roman" w:hAnsi="Times New Roman" w:cs="Times New Roman"/>
                <w:sz w:val="28"/>
                <w:szCs w:val="28"/>
              </w:rPr>
              <w:t>ЧЕЛНО-ВЕРШИНСКИЙ</w:t>
            </w:r>
          </w:p>
          <w:p w:rsidR="00851042" w:rsidRPr="002B3525" w:rsidRDefault="00851042" w:rsidP="00611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525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851042" w:rsidRPr="002B3525" w:rsidRDefault="00851042" w:rsidP="00611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52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851042" w:rsidRPr="002B3525" w:rsidRDefault="00013051" w:rsidP="00611A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 8</w:t>
            </w:r>
            <w:r w:rsidR="00851042" w:rsidRPr="002B352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51042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="00851042" w:rsidRPr="002B3525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51042" w:rsidRPr="002B3525">
              <w:rPr>
                <w:rFonts w:ascii="Times New Roman" w:hAnsi="Times New Roman" w:cs="Times New Roman"/>
                <w:sz w:val="28"/>
                <w:szCs w:val="28"/>
              </w:rPr>
              <w:t xml:space="preserve">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275" w:type="dxa"/>
          </w:tcPr>
          <w:p w:rsidR="00851042" w:rsidRPr="002B3525" w:rsidRDefault="00851042" w:rsidP="00611AB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851042" w:rsidRPr="002B3525" w:rsidRDefault="00851042" w:rsidP="00611A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51042" w:rsidRDefault="00851042" w:rsidP="00851042">
      <w:pPr>
        <w:spacing w:after="0"/>
        <w:ind w:right="4109"/>
        <w:jc w:val="both"/>
        <w:rPr>
          <w:rFonts w:ascii="Times New Roman" w:hAnsi="Times New Roman" w:cs="Times New Roman"/>
          <w:sz w:val="28"/>
          <w:szCs w:val="28"/>
        </w:rPr>
      </w:pPr>
    </w:p>
    <w:p w:rsidR="00851042" w:rsidRPr="002B3525" w:rsidRDefault="00851042" w:rsidP="00851042">
      <w:pPr>
        <w:spacing w:after="0"/>
        <w:ind w:right="3684"/>
        <w:jc w:val="both"/>
        <w:rPr>
          <w:rFonts w:ascii="Times New Roman" w:hAnsi="Times New Roman" w:cs="Times New Roman"/>
          <w:sz w:val="28"/>
          <w:szCs w:val="28"/>
        </w:rPr>
      </w:pPr>
      <w:r w:rsidRPr="002B3525">
        <w:rPr>
          <w:rFonts w:ascii="Times New Roman" w:hAnsi="Times New Roman" w:cs="Times New Roman"/>
          <w:sz w:val="28"/>
          <w:szCs w:val="28"/>
        </w:rPr>
        <w:t xml:space="preserve">Об исполнении бюджета сельского поселения Краснояриха муниципального района </w:t>
      </w:r>
      <w:proofErr w:type="spellStart"/>
      <w:r w:rsidRPr="002B3525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2B3525">
        <w:rPr>
          <w:rFonts w:ascii="Times New Roman" w:hAnsi="Times New Roman" w:cs="Times New Roman"/>
          <w:sz w:val="28"/>
          <w:szCs w:val="28"/>
        </w:rPr>
        <w:t xml:space="preserve"> Самарской области за 201</w:t>
      </w:r>
      <w:r w:rsidR="00013051">
        <w:rPr>
          <w:rFonts w:ascii="Times New Roman" w:hAnsi="Times New Roman" w:cs="Times New Roman"/>
          <w:sz w:val="28"/>
          <w:szCs w:val="28"/>
        </w:rPr>
        <w:t>8</w:t>
      </w:r>
      <w:r w:rsidRPr="002B352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51042" w:rsidRPr="002B3525" w:rsidRDefault="00851042" w:rsidP="0085104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B6BC5" w:rsidRPr="006B6BC5" w:rsidRDefault="006B6BC5" w:rsidP="006B6BC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п.6 ст. 264 Бюджетного кодекса Российской Федерации, ст. 77 Устава сельского поселения Краснояриха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Самарской области, утвержденным решением Собрания представителей сельского поселения Краснояриха от 20.06.2014г. № 110, Положения о бюджетном устройстве и бюджетном процессе в сельском поселении Краснояриха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Самарской области, утвержденного решением Собрания представителей сельского поселения Краснояриха от 25.11.2016 г. №52</w:t>
      </w:r>
      <w:proofErr w:type="gram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gramStart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рассмотрев представленный администрацией сельского поселения Краснояриха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отчет об исполнении бюджета сельского поселения Краснояриха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за 2018 год, заключение контрольно-счетной палаты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внешней проверки годового отчета об исполнении бюджета  сельского поселения Краснояриха, учитывая результаты публичных слушаний по отчету об исполнении бюджета сельского поселения Краснояриха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за 2018 год Собрание представителей</w:t>
      </w:r>
      <w:proofErr w:type="gram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Краснояриха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Самарской области</w:t>
      </w:r>
    </w:p>
    <w:p w:rsidR="006B6BC5" w:rsidRPr="006B6BC5" w:rsidRDefault="006B6BC5" w:rsidP="006B6B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6BC5" w:rsidRPr="006B6BC5" w:rsidRDefault="006B6BC5" w:rsidP="006B6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B6BC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Е Ш И Л О :</w:t>
      </w:r>
    </w:p>
    <w:p w:rsidR="006B6BC5" w:rsidRPr="006B6BC5" w:rsidRDefault="006B6BC5" w:rsidP="006B6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B6BC5" w:rsidRPr="006B6BC5" w:rsidRDefault="006B6BC5" w:rsidP="006B6BC5">
      <w:pPr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Утвердить отчет «Об исполнении бюджета  сельского поселения Краснояриха 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за 2018 год» по доходам в сумме 6370316,02рублей, по расходам в сумме 6557607,99 рублей, с превышением расходов над доходами  в сумме 187291,97 рублей и со следующими показателями:</w:t>
      </w:r>
    </w:p>
    <w:p w:rsidR="006B6BC5" w:rsidRPr="006B6BC5" w:rsidRDefault="006B6BC5" w:rsidP="006B6BC5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- доходов бюджета сельского поселения Краснояриха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за 2018 год по кодам классификации доходов</w:t>
      </w:r>
      <w:bookmarkStart w:id="0" w:name="_GoBack"/>
      <w:bookmarkEnd w:id="0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бюджетов,  согласно приложению 1 к настоящему решению;</w:t>
      </w:r>
    </w:p>
    <w:p w:rsidR="006B6BC5" w:rsidRPr="006B6BC5" w:rsidRDefault="006B6BC5" w:rsidP="006B6B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-  расходов бюджета сельского поселения Краснояриха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за 2018 год по разделам и подразделам в ведомственной структуре расходов бюджета поселения, согласно приложению 2 к настоящему решению;</w:t>
      </w:r>
    </w:p>
    <w:p w:rsidR="006B6BC5" w:rsidRPr="006B6BC5" w:rsidRDefault="006B6BC5" w:rsidP="006B6BC5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- расходов бюджета сельского поселения Краснояриха распределения бюджетных ассигнований  по целевым статьям (муниципальным программам и непрограммным направлениям деятельности), группам (группам и подгруппам) видов расходов </w:t>
      </w:r>
      <w:r w:rsidRPr="006B6BC5">
        <w:rPr>
          <w:rFonts w:ascii="Times New Roman" w:eastAsia="Times New Roman" w:hAnsi="Times New Roman" w:cs="Times New Roman"/>
          <w:sz w:val="24"/>
          <w:szCs w:val="24"/>
        </w:rPr>
        <w:lastRenderedPageBreak/>
        <w:t>классификации расходов местного бюджета за 2018 год, согласно приложению 3 к настоящему решению;</w:t>
      </w:r>
    </w:p>
    <w:p w:rsidR="006B6BC5" w:rsidRPr="006B6BC5" w:rsidRDefault="006B6BC5" w:rsidP="006B6BC5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- источников внутреннего финансирования дефицита бюджета сельского поселения Краснояриха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за 2018 год, согласно приложению 4 к настоящему решению;</w:t>
      </w:r>
    </w:p>
    <w:p w:rsidR="006B6BC5" w:rsidRPr="006B6BC5" w:rsidRDefault="006B6BC5" w:rsidP="006B6BC5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- перечень целевых программ сельского поселения Краснояриха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за 2018 год, согласно приложению 5 к настоящему решению;</w:t>
      </w:r>
    </w:p>
    <w:p w:rsidR="006B6BC5" w:rsidRPr="006B6BC5" w:rsidRDefault="006B6BC5" w:rsidP="006B6BC5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- отчет об использовании резервного фонда администрации сельского поселения Краснояриха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за 2018 год, согласно приложению 6 к настоящему решению;</w:t>
      </w:r>
    </w:p>
    <w:p w:rsidR="006B6BC5" w:rsidRPr="006B6BC5" w:rsidRDefault="006B6BC5" w:rsidP="006B6BC5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- отчет о межбюджетных трансфертах на осуществление части полномочий по решению вопросов местного значения из бюджета сельского поселения Краснояриха бюджету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заключенными соглашениями за 2018 год, согласно приложению 7 к настоящему решению;</w:t>
      </w:r>
    </w:p>
    <w:p w:rsidR="006B6BC5" w:rsidRPr="006B6BC5" w:rsidRDefault="006B6BC5" w:rsidP="006B6BC5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BC5">
        <w:rPr>
          <w:rFonts w:ascii="Times New Roman" w:eastAsia="Times New Roman" w:hAnsi="Times New Roman" w:cs="Times New Roman"/>
          <w:sz w:val="24"/>
          <w:szCs w:val="24"/>
        </w:rPr>
        <w:t>-  информация о численности муниципальных служащих и расходах на их содержании, согласно приложению8 к настоящему решению.</w:t>
      </w:r>
    </w:p>
    <w:p w:rsidR="006B6BC5" w:rsidRPr="006B6BC5" w:rsidRDefault="006B6BC5" w:rsidP="006B6BC5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BC5">
        <w:rPr>
          <w:rFonts w:ascii="Times New Roman" w:eastAsia="Times New Roman" w:hAnsi="Times New Roman" w:cs="Times New Roman"/>
          <w:sz w:val="24"/>
          <w:szCs w:val="24"/>
        </w:rPr>
        <w:t>- информация о распределении дотаций на выравнивание бюджетной обеспеченности и иных межбюджетных трансфертов за 2018 год, согласно приложению 9 к настоящему решению.</w:t>
      </w:r>
    </w:p>
    <w:p w:rsidR="006B6BC5" w:rsidRPr="006B6BC5" w:rsidRDefault="006B6BC5" w:rsidP="006B6BC5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6BC5" w:rsidRPr="006B6BC5" w:rsidRDefault="006B6BC5" w:rsidP="006B6B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2. Опубликовать настоящее Решение  в газете «Официальный вестник» и на официальном сайте администрации сельского    поселения Краснояриха муниципального района </w:t>
      </w:r>
      <w:proofErr w:type="spellStart"/>
      <w:r w:rsidRPr="006B6BC5">
        <w:rPr>
          <w:rFonts w:ascii="Times New Roman" w:eastAsia="Times New Roman" w:hAnsi="Times New Roman" w:cs="Times New Roman"/>
          <w:sz w:val="24"/>
          <w:szCs w:val="24"/>
        </w:rPr>
        <w:t>Челно-Вершинский</w:t>
      </w:r>
      <w:proofErr w:type="spellEnd"/>
      <w:r w:rsidRPr="006B6BC5">
        <w:rPr>
          <w:rFonts w:ascii="Times New Roman" w:eastAsia="Times New Roman" w:hAnsi="Times New Roman" w:cs="Times New Roman"/>
          <w:sz w:val="24"/>
          <w:szCs w:val="24"/>
        </w:rPr>
        <w:t xml:space="preserve"> Самарской области.</w:t>
      </w:r>
    </w:p>
    <w:p w:rsidR="006B6BC5" w:rsidRPr="006B6BC5" w:rsidRDefault="006B6BC5" w:rsidP="006B6BC5">
      <w:pPr>
        <w:tabs>
          <w:tab w:val="left" w:pos="28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851042" w:rsidRDefault="00851042" w:rsidP="0085104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042" w:rsidRPr="002B3525" w:rsidRDefault="00851042" w:rsidP="0085104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042" w:rsidRPr="002B3525" w:rsidRDefault="00851042" w:rsidP="00851042">
      <w:pPr>
        <w:tabs>
          <w:tab w:val="left" w:pos="72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B3525">
        <w:rPr>
          <w:rFonts w:ascii="Times New Roman" w:hAnsi="Times New Roman" w:cs="Times New Roman"/>
          <w:sz w:val="28"/>
          <w:szCs w:val="28"/>
        </w:rPr>
        <w:t>Глава сельского поселения Краснояриха</w:t>
      </w:r>
      <w:r w:rsidRPr="002B3525">
        <w:rPr>
          <w:rFonts w:ascii="Times New Roman" w:hAnsi="Times New Roman" w:cs="Times New Roman"/>
          <w:sz w:val="28"/>
          <w:szCs w:val="28"/>
        </w:rPr>
        <w:tab/>
        <w:t>Ф.А. Усманов</w:t>
      </w:r>
    </w:p>
    <w:p w:rsidR="00851042" w:rsidRPr="002B3525" w:rsidRDefault="00851042" w:rsidP="0085104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042" w:rsidRPr="002B3525" w:rsidRDefault="00851042" w:rsidP="008510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3525">
        <w:rPr>
          <w:rFonts w:ascii="Times New Roman" w:hAnsi="Times New Roman" w:cs="Times New Roman"/>
          <w:sz w:val="28"/>
          <w:szCs w:val="28"/>
        </w:rPr>
        <w:t>Председатель Собрания представителей</w:t>
      </w:r>
    </w:p>
    <w:p w:rsidR="00851042" w:rsidRPr="002B3525" w:rsidRDefault="00851042" w:rsidP="008510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3525">
        <w:rPr>
          <w:rFonts w:ascii="Times New Roman" w:hAnsi="Times New Roman" w:cs="Times New Roman"/>
          <w:sz w:val="28"/>
          <w:szCs w:val="28"/>
        </w:rPr>
        <w:t>сельского поселения Краснояриха                                          В.Н. Феоктистов</w:t>
      </w:r>
      <w:r w:rsidRPr="002B35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93BF2" w:rsidRDefault="00693BF2"/>
    <w:sectPr w:rsidR="00693BF2" w:rsidSect="00C53C84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042"/>
    <w:rsid w:val="00013051"/>
    <w:rsid w:val="00693BF2"/>
    <w:rsid w:val="006B6BC5"/>
    <w:rsid w:val="00851042"/>
    <w:rsid w:val="00C0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04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04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2019-04-10T11:22:00Z</cp:lastPrinted>
  <dcterms:created xsi:type="dcterms:W3CDTF">2019-04-03T11:54:00Z</dcterms:created>
  <dcterms:modified xsi:type="dcterms:W3CDTF">2019-04-10T11:23:00Z</dcterms:modified>
</cp:coreProperties>
</file>